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A535D">
      <w:pPr>
        <w:pStyle w:val="21"/>
        <w:jc w:val="center"/>
        <w:rPr>
          <w:rFonts w:hint="default" w:ascii="Arial" w:hAnsi="Arial"/>
          <w:b/>
          <w:bCs w:val="0"/>
          <w:lang w:val="es-MX"/>
        </w:rPr>
      </w:pPr>
      <w:bookmarkStart w:id="0" w:name="_GoBack"/>
      <w:r>
        <w:rPr>
          <w:rFonts w:hint="default" w:ascii="Arial" w:hAnsi="Arial"/>
          <w:b/>
          <w:bCs w:val="0"/>
          <w:lang w:val="es-MX"/>
        </w:rPr>
        <w:t>COMPARTE GOBIERNO DE BJ CALENDARIO DE DESCACHARRIZACIÓN</w:t>
      </w:r>
    </w:p>
    <w:bookmarkEnd w:id="0"/>
    <w:p w14:paraId="50310C4A">
      <w:pPr>
        <w:pStyle w:val="21"/>
        <w:jc w:val="both"/>
        <w:rPr>
          <w:rFonts w:hint="default" w:ascii="Arial" w:hAnsi="Arial"/>
          <w:bCs/>
          <w:lang w:val="es-MX"/>
        </w:rPr>
      </w:pPr>
    </w:p>
    <w:p w14:paraId="2A4C1E1F">
      <w:pPr>
        <w:pStyle w:val="21"/>
        <w:jc w:val="both"/>
        <w:rPr>
          <w:rFonts w:hint="default" w:ascii="Arial" w:hAnsi="Arial"/>
          <w:bCs/>
          <w:lang w:val="es-MX"/>
        </w:rPr>
      </w:pPr>
      <w:r>
        <w:rPr>
          <w:rFonts w:hint="default" w:ascii="Arial" w:hAnsi="Arial"/>
          <w:b/>
          <w:bCs w:val="0"/>
          <w:lang w:val="es-MX"/>
        </w:rPr>
        <w:t>Cancún, Q. R., a 09 de febrero de 2026.-</w:t>
      </w:r>
      <w:r>
        <w:rPr>
          <w:rFonts w:hint="default" w:ascii="Arial" w:hAnsi="Arial"/>
          <w:bCs/>
          <w:lang w:val="es-MX"/>
        </w:rPr>
        <w:t xml:space="preserve"> El Ayuntamiento de Benito Juárez, a través de la Dirección General de Servicios Públicos, compartió el calendario de descacharrización para la semana del 09 al 14 de febrero, por lo que se invita a los cancunenses sacar sus electrodomésticos, muebles, contenedores y demás artículos que estén en desuso para contribuir a la construcción de una ciudad más limpia y saludable.</w:t>
      </w:r>
    </w:p>
    <w:p w14:paraId="4665DE29">
      <w:pPr>
        <w:pStyle w:val="21"/>
        <w:jc w:val="both"/>
        <w:rPr>
          <w:rFonts w:hint="default" w:ascii="Arial" w:hAnsi="Arial"/>
          <w:bCs/>
          <w:lang w:val="es-MX"/>
        </w:rPr>
      </w:pPr>
      <w:r>
        <w:rPr>
          <w:rFonts w:hint="default" w:ascii="Arial" w:hAnsi="Arial"/>
          <w:bCs/>
          <w:lang w:val="es-MX"/>
        </w:rPr>
        <w:t xml:space="preserve"> </w:t>
      </w:r>
    </w:p>
    <w:p w14:paraId="6D1645D3">
      <w:pPr>
        <w:pStyle w:val="21"/>
        <w:jc w:val="both"/>
        <w:rPr>
          <w:rFonts w:hint="default" w:ascii="Arial" w:hAnsi="Arial"/>
          <w:bCs/>
          <w:lang w:val="es-MX"/>
        </w:rPr>
      </w:pPr>
      <w:r>
        <w:rPr>
          <w:rFonts w:hint="default" w:ascii="Arial" w:hAnsi="Arial"/>
          <w:bCs/>
          <w:lang w:val="es-MX"/>
        </w:rPr>
        <w:t>Durante estos días, el equipo municipal se encontrará activo en los siguientes puntos: del lunes 09 al miércoles 11 en la Supermanzana 227 y del jueves 12 al sábado 14 en la Supermanzana 105, con excepción del domingo 15 que no se realizarán brigadas.</w:t>
      </w:r>
    </w:p>
    <w:p w14:paraId="6FE39E80">
      <w:pPr>
        <w:pStyle w:val="21"/>
        <w:jc w:val="both"/>
        <w:rPr>
          <w:rFonts w:hint="default" w:ascii="Arial" w:hAnsi="Arial"/>
          <w:bCs/>
          <w:lang w:val="es-MX"/>
        </w:rPr>
      </w:pPr>
      <w:r>
        <w:rPr>
          <w:rFonts w:hint="default" w:ascii="Arial" w:hAnsi="Arial"/>
          <w:bCs/>
          <w:lang w:val="es-MX"/>
        </w:rPr>
        <w:t xml:space="preserve"> </w:t>
      </w:r>
    </w:p>
    <w:p w14:paraId="22C21253">
      <w:pPr>
        <w:pStyle w:val="21"/>
        <w:jc w:val="both"/>
        <w:rPr>
          <w:rFonts w:hint="default" w:ascii="Arial" w:hAnsi="Arial"/>
          <w:bCs/>
          <w:lang w:val="es-MX"/>
        </w:rPr>
      </w:pPr>
      <w:r>
        <w:rPr>
          <w:rFonts w:hint="default" w:ascii="Arial" w:hAnsi="Arial"/>
          <w:bCs/>
          <w:lang w:val="es-MX"/>
        </w:rPr>
        <w:t>Es importante mencionar que los calendarios para esta estrategia se generan mes con mes basándose en las demandas emergentes que hacen los ciudadanos en ese rubro, para ir desahogando los cacharros en la ciudad y garantizar espacios públicos limpios e higiénicos; además con esta acción se busca impulsar una cultura sobre el adecuado desecho de los diferentes tipos de basura.</w:t>
      </w:r>
    </w:p>
    <w:p w14:paraId="4CEAF099">
      <w:pPr>
        <w:pStyle w:val="21"/>
        <w:jc w:val="both"/>
        <w:rPr>
          <w:rFonts w:hint="default" w:ascii="Arial" w:hAnsi="Arial"/>
          <w:bCs/>
          <w:lang w:val="es-MX"/>
        </w:rPr>
      </w:pPr>
      <w:r>
        <w:rPr>
          <w:rFonts w:hint="default" w:ascii="Arial" w:hAnsi="Arial"/>
          <w:bCs/>
          <w:lang w:val="es-MX"/>
        </w:rPr>
        <w:t xml:space="preserve"> </w:t>
      </w:r>
    </w:p>
    <w:p w14:paraId="6157988D">
      <w:pPr>
        <w:pStyle w:val="21"/>
        <w:jc w:val="both"/>
        <w:rPr>
          <w:rFonts w:hint="default" w:ascii="Arial" w:hAnsi="Arial"/>
          <w:bCs/>
          <w:lang w:val="es-MX"/>
        </w:rPr>
      </w:pPr>
      <w:r>
        <w:rPr>
          <w:rFonts w:hint="default" w:ascii="Arial" w:hAnsi="Arial"/>
          <w:bCs/>
          <w:lang w:val="es-MX"/>
        </w:rPr>
        <w:t>Para los ciudadanos que no vivan en esas colonias y requieran desechar sus cacharros, pueden ponerse en contacto por medio del número de WhatsApp Reporta y Aporta: 998 844 8035 para que los elementos de Servicios Públicos les den la atención oportuna.</w:t>
      </w:r>
    </w:p>
    <w:p w14:paraId="54A648E4">
      <w:pPr>
        <w:pStyle w:val="21"/>
        <w:jc w:val="both"/>
        <w:rPr>
          <w:rFonts w:hint="default" w:ascii="Arial" w:hAnsi="Arial"/>
          <w:bCs/>
          <w:lang w:val="es-MX"/>
        </w:rPr>
      </w:pPr>
    </w:p>
    <w:p w14:paraId="35FCA346">
      <w:pPr>
        <w:pStyle w:val="21"/>
        <w:jc w:val="center"/>
        <w:rPr>
          <w:rFonts w:hint="default" w:ascii="Arial" w:hAnsi="Arial"/>
          <w:bCs/>
          <w:lang w:val="es-MX"/>
        </w:rPr>
      </w:pPr>
      <w:r>
        <w:rPr>
          <w:rFonts w:hint="default" w:ascii="Arial" w:hAnsi="Arial"/>
          <w:bCs/>
          <w:lang w:val="es-MX"/>
        </w:rPr>
        <w:t>************</w:t>
      </w:r>
    </w:p>
    <w:sectPr>
      <w:headerReference r:id="rId3" w:type="default"/>
      <w:footerReference r:id="rId4" w:type="default"/>
      <w:pgSz w:w="12240" w:h="15840"/>
      <w:pgMar w:top="1417" w:right="1701" w:bottom="1417" w:left="1701" w:header="2098" w:footer="708"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BDE55">
    <w:pPr>
      <w:tabs>
        <w:tab w:val="center" w:pos="4419"/>
        <w:tab w:val="right" w:pos="8838"/>
      </w:tabs>
      <w:rPr>
        <w:color w:val="000000"/>
        <w:sz w:val="22"/>
        <w:szCs w:val="22"/>
      </w:rPr>
    </w:pPr>
    <w:r>
      <w:drawing>
        <wp:anchor distT="0" distB="0" distL="0" distR="0" simplePos="0" relativeHeight="251661312" behindDoc="1" locked="0" layoutInCell="1" allowOverlap="1">
          <wp:simplePos x="0" y="0"/>
          <wp:positionH relativeFrom="column">
            <wp:posOffset>-1079500</wp:posOffset>
          </wp:positionH>
          <wp:positionV relativeFrom="paragraph">
            <wp:posOffset>-45085</wp:posOffset>
          </wp:positionV>
          <wp:extent cx="7766050" cy="502920"/>
          <wp:effectExtent l="0" t="0" r="0" b="0"/>
          <wp:wrapNone/>
          <wp:docPr id="2126784215" name="image1.png"/>
          <wp:cNvGraphicFramePr/>
          <a:graphic xmlns:a="http://schemas.openxmlformats.org/drawingml/2006/main">
            <a:graphicData uri="http://schemas.openxmlformats.org/drawingml/2006/picture">
              <pic:pic xmlns:pic="http://schemas.openxmlformats.org/drawingml/2006/picture">
                <pic:nvPicPr>
                  <pic:cNvPr id="2126784215" name="image1.png"/>
                  <pic:cNvPicPr preferRelativeResize="0"/>
                </pic:nvPicPr>
                <pic:blipFill>
                  <a:blip r:embed="rId1"/>
                  <a:srcRect t="92273" b="2722"/>
                  <a:stretch>
                    <a:fillRect/>
                  </a:stretch>
                </pic:blipFill>
                <pic:spPr>
                  <a:xfrm>
                    <a:off x="0" y="0"/>
                    <a:ext cx="7766050" cy="502920"/>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974AB">
    <w:pPr>
      <w:jc w:val="center"/>
      <w:rPr>
        <w:color w:val="000000"/>
        <w:sz w:val="22"/>
        <w:szCs w:val="22"/>
      </w:rPr>
    </w:pPr>
    <w:r>
      <w:drawing>
        <wp:anchor distT="0" distB="0" distL="0" distR="0" simplePos="0" relativeHeight="251659264" behindDoc="1" locked="0" layoutInCell="1" allowOverlap="1">
          <wp:simplePos x="0" y="0"/>
          <wp:positionH relativeFrom="column">
            <wp:posOffset>-1073150</wp:posOffset>
          </wp:positionH>
          <wp:positionV relativeFrom="paragraph">
            <wp:posOffset>-1339850</wp:posOffset>
          </wp:positionV>
          <wp:extent cx="7766050" cy="1043940"/>
          <wp:effectExtent l="0" t="0" r="0" b="0"/>
          <wp:wrapNone/>
          <wp:docPr id="2126784214" name="image1.png"/>
          <wp:cNvGraphicFramePr/>
          <a:graphic xmlns:a="http://schemas.openxmlformats.org/drawingml/2006/main">
            <a:graphicData uri="http://schemas.openxmlformats.org/drawingml/2006/picture">
              <pic:pic xmlns:pic="http://schemas.openxmlformats.org/drawingml/2006/picture">
                <pic:nvPicPr>
                  <pic:cNvPr id="2126784214" name="image1.png"/>
                  <pic:cNvPicPr preferRelativeResize="0"/>
                </pic:nvPicPr>
                <pic:blipFill>
                  <a:blip r:embed="rId1"/>
                  <a:srcRect t="3488" b="86124"/>
                  <a:stretch>
                    <a:fillRect/>
                  </a:stretch>
                </pic:blipFill>
                <pic:spPr>
                  <a:xfrm>
                    <a:off x="0" y="0"/>
                    <a:ext cx="7766050" cy="104394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4038600</wp:posOffset>
              </wp:positionH>
              <wp:positionV relativeFrom="paragraph">
                <wp:posOffset>-278765</wp:posOffset>
              </wp:positionV>
              <wp:extent cx="2367280" cy="342265"/>
              <wp:effectExtent l="0" t="0" r="0" b="0"/>
              <wp:wrapNone/>
              <wp:docPr id="2126784213" name="Rectángulo 2126784213"/>
              <wp:cNvGraphicFramePr/>
              <a:graphic xmlns:a="http://schemas.openxmlformats.org/drawingml/2006/main">
                <a:graphicData uri="http://schemas.microsoft.com/office/word/2010/wordprocessingShape">
                  <wps:wsp>
                    <wps:cNvSpPr/>
                    <wps:spPr>
                      <a:xfrm>
                        <a:off x="4168710" y="3619980"/>
                        <a:ext cx="2354580" cy="3200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2B4423B7">
                          <w:pPr>
                            <w:rPr>
                              <w:rFonts w:hint="default"/>
                              <w:lang w:val="es-MX"/>
                            </w:rPr>
                          </w:pPr>
                          <w:r>
                            <w:rPr>
                              <w:b/>
                              <w:color w:val="000000"/>
                            </w:rPr>
                            <w:t>Comunicado de prensa: 19</w:t>
                          </w:r>
                          <w:r>
                            <w:rPr>
                              <w:rFonts w:hint="default"/>
                              <w:b/>
                              <w:color w:val="000000"/>
                              <w:lang w:val="es-MX"/>
                            </w:rPr>
                            <w:t>56</w:t>
                          </w:r>
                        </w:p>
                      </w:txbxContent>
                    </wps:txbx>
                    <wps:bodyPr spcFirstLastPara="1" wrap="square" lIns="91425" tIns="45700" rIns="91425" bIns="45700" anchor="ctr" anchorCtr="0">
                      <a:noAutofit/>
                    </wps:bodyPr>
                  </wps:wsp>
                </a:graphicData>
              </a:graphic>
            </wp:anchor>
          </w:drawing>
        </mc:Choice>
        <mc:Fallback>
          <w:pict>
            <v:rect id="_x0000_s1026" o:spid="_x0000_s1026" o:spt="1" style="position:absolute;left:0pt;margin-left:318pt;margin-top:-21.95pt;height:26.95pt;width:186.4pt;z-index:251660288;v-text-anchor:middle;mso-width-relative:page;mso-height-relative:page;" fillcolor="#FFFFFF [3201]" filled="t" stroked="t" coordsize="21600,21600" o:gfxdata="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hMyCf&#10;1wAAAAsBAAAPAAAAAAAAAAEAIAAAACIAAABkcnMvZG93bnJldi54bWxQSwECFAAUAAAACACHTuJA&#10;QgjoeVsCAADWBAAADgAAAAAAAAABACAAAAAmAQAAZHJzL2Uyb0RvYy54bWxQSwUGAAAAAAYABgBZ&#10;AQAA8wUAAAAA&#10;">
              <v:fill on="t" focussize="0,0"/>
              <v:stroke weight="1pt" color="#000000 [3200]" miterlimit="8" joinstyle="miter" startarrowwidth="narrow" startarrowlength="short" endarrowwidth="narrow" endarrowlength="short"/>
              <v:imagedata o:title=""/>
              <o:lock v:ext="edit" aspectratio="f"/>
              <v:textbox inset="7.1988188976378pt,3.59842519685039pt,7.1988188976378pt,3.59842519685039pt">
                <w:txbxContent>
                  <w:p w14:paraId="2B4423B7">
                    <w:pPr>
                      <w:rPr>
                        <w:rFonts w:hint="default"/>
                        <w:lang w:val="es-MX"/>
                      </w:rPr>
                    </w:pPr>
                    <w:r>
                      <w:rPr>
                        <w:b/>
                        <w:color w:val="000000"/>
                      </w:rPr>
                      <w:t>Comunicado de prensa: 19</w:t>
                    </w:r>
                    <w:r>
                      <w:rPr>
                        <w:rFonts w:hint="default"/>
                        <w:b/>
                        <w:color w:val="000000"/>
                        <w:lang w:val="es-MX"/>
                      </w:rPr>
                      <w:t>56</w:t>
                    </w:r>
                  </w:p>
                </w:txbxContent>
              </v:textbox>
            </v:rect>
          </w:pict>
        </mc:Fallback>
      </mc:AlternateContent>
    </w:r>
  </w:p>
  <w:p w14:paraId="32ADB45D">
    <w:pPr>
      <w:tabs>
        <w:tab w:val="center" w:pos="4419"/>
        <w:tab w:val="right" w:pos="8838"/>
      </w:tabs>
      <w:rPr>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A72"/>
    <w:rsid w:val="00036351"/>
    <w:rsid w:val="00046332"/>
    <w:rsid w:val="000501EB"/>
    <w:rsid w:val="000602E2"/>
    <w:rsid w:val="00062F90"/>
    <w:rsid w:val="00094D46"/>
    <w:rsid w:val="000B29EE"/>
    <w:rsid w:val="000C5C25"/>
    <w:rsid w:val="000C7507"/>
    <w:rsid w:val="000E206F"/>
    <w:rsid w:val="000E7205"/>
    <w:rsid w:val="00146637"/>
    <w:rsid w:val="0019118C"/>
    <w:rsid w:val="00196D19"/>
    <w:rsid w:val="001B0F08"/>
    <w:rsid w:val="001C4B9A"/>
    <w:rsid w:val="001E13D7"/>
    <w:rsid w:val="001F6CDD"/>
    <w:rsid w:val="00244125"/>
    <w:rsid w:val="00244D80"/>
    <w:rsid w:val="00275A4E"/>
    <w:rsid w:val="00276F82"/>
    <w:rsid w:val="00284AFC"/>
    <w:rsid w:val="002A20F0"/>
    <w:rsid w:val="002B4124"/>
    <w:rsid w:val="002B50B2"/>
    <w:rsid w:val="002C2EFD"/>
    <w:rsid w:val="002E2589"/>
    <w:rsid w:val="003065A5"/>
    <w:rsid w:val="003230D3"/>
    <w:rsid w:val="00323BC6"/>
    <w:rsid w:val="003248C0"/>
    <w:rsid w:val="00330128"/>
    <w:rsid w:val="00332E8F"/>
    <w:rsid w:val="00334350"/>
    <w:rsid w:val="00343D2E"/>
    <w:rsid w:val="00360BC1"/>
    <w:rsid w:val="00363841"/>
    <w:rsid w:val="00385E85"/>
    <w:rsid w:val="00386A95"/>
    <w:rsid w:val="00386AEC"/>
    <w:rsid w:val="003C522E"/>
    <w:rsid w:val="003D6642"/>
    <w:rsid w:val="003F49C4"/>
    <w:rsid w:val="004070C5"/>
    <w:rsid w:val="004220AD"/>
    <w:rsid w:val="0044719A"/>
    <w:rsid w:val="00454783"/>
    <w:rsid w:val="0047099D"/>
    <w:rsid w:val="00477A9A"/>
    <w:rsid w:val="0048148C"/>
    <w:rsid w:val="00481D19"/>
    <w:rsid w:val="00484BED"/>
    <w:rsid w:val="004C0D38"/>
    <w:rsid w:val="004E16AC"/>
    <w:rsid w:val="004F4098"/>
    <w:rsid w:val="00500FCA"/>
    <w:rsid w:val="00514ACD"/>
    <w:rsid w:val="00540700"/>
    <w:rsid w:val="005451C5"/>
    <w:rsid w:val="005615BA"/>
    <w:rsid w:val="005B19F6"/>
    <w:rsid w:val="005B50BA"/>
    <w:rsid w:val="005C2013"/>
    <w:rsid w:val="006351FA"/>
    <w:rsid w:val="00663836"/>
    <w:rsid w:val="0066609C"/>
    <w:rsid w:val="006714CE"/>
    <w:rsid w:val="0068069F"/>
    <w:rsid w:val="006D6E6B"/>
    <w:rsid w:val="006E786E"/>
    <w:rsid w:val="006F2641"/>
    <w:rsid w:val="00703FD7"/>
    <w:rsid w:val="00737FC8"/>
    <w:rsid w:val="0074548B"/>
    <w:rsid w:val="007516E7"/>
    <w:rsid w:val="0075693A"/>
    <w:rsid w:val="007913F8"/>
    <w:rsid w:val="007B6703"/>
    <w:rsid w:val="007E0FCA"/>
    <w:rsid w:val="007F1173"/>
    <w:rsid w:val="0081198B"/>
    <w:rsid w:val="0081367D"/>
    <w:rsid w:val="00823BBA"/>
    <w:rsid w:val="008540E2"/>
    <w:rsid w:val="00894D47"/>
    <w:rsid w:val="0089668C"/>
    <w:rsid w:val="0089669B"/>
    <w:rsid w:val="008A0AD5"/>
    <w:rsid w:val="008C63C7"/>
    <w:rsid w:val="008E604A"/>
    <w:rsid w:val="008F390E"/>
    <w:rsid w:val="00912DE7"/>
    <w:rsid w:val="00913560"/>
    <w:rsid w:val="009143D6"/>
    <w:rsid w:val="00970173"/>
    <w:rsid w:val="00975B0E"/>
    <w:rsid w:val="009868EB"/>
    <w:rsid w:val="009B06DE"/>
    <w:rsid w:val="009C5071"/>
    <w:rsid w:val="00A03744"/>
    <w:rsid w:val="00A13E7D"/>
    <w:rsid w:val="00A36177"/>
    <w:rsid w:val="00A36C58"/>
    <w:rsid w:val="00A53C50"/>
    <w:rsid w:val="00A72B6E"/>
    <w:rsid w:val="00A85867"/>
    <w:rsid w:val="00A864C3"/>
    <w:rsid w:val="00A95931"/>
    <w:rsid w:val="00AC15EE"/>
    <w:rsid w:val="00AD0D8A"/>
    <w:rsid w:val="00AD5A13"/>
    <w:rsid w:val="00AF26DF"/>
    <w:rsid w:val="00B021CE"/>
    <w:rsid w:val="00B04262"/>
    <w:rsid w:val="00B26DC9"/>
    <w:rsid w:val="00B353D1"/>
    <w:rsid w:val="00B53CF6"/>
    <w:rsid w:val="00B730A6"/>
    <w:rsid w:val="00C50357"/>
    <w:rsid w:val="00C77412"/>
    <w:rsid w:val="00CA0000"/>
    <w:rsid w:val="00CC1427"/>
    <w:rsid w:val="00CD1CC4"/>
    <w:rsid w:val="00CD2043"/>
    <w:rsid w:val="00CD490B"/>
    <w:rsid w:val="00D04846"/>
    <w:rsid w:val="00D60281"/>
    <w:rsid w:val="00D66BB6"/>
    <w:rsid w:val="00D75208"/>
    <w:rsid w:val="00DA7483"/>
    <w:rsid w:val="00DB5AA4"/>
    <w:rsid w:val="00DC3351"/>
    <w:rsid w:val="00DC7A3F"/>
    <w:rsid w:val="00DF7092"/>
    <w:rsid w:val="00E76818"/>
    <w:rsid w:val="00E94A60"/>
    <w:rsid w:val="00EE6DDF"/>
    <w:rsid w:val="00EE78A7"/>
    <w:rsid w:val="00EF3CFD"/>
    <w:rsid w:val="00F03A72"/>
    <w:rsid w:val="00F42F82"/>
    <w:rsid w:val="00F52A88"/>
    <w:rsid w:val="00FB1CF5"/>
    <w:rsid w:val="00FE7F42"/>
    <w:rsid w:val="00FF03DE"/>
    <w:rsid w:val="00FF307C"/>
    <w:rsid w:val="00FF5F2B"/>
    <w:rsid w:val="114C3B21"/>
    <w:rsid w:val="198322D3"/>
    <w:rsid w:val="223B692E"/>
    <w:rsid w:val="2ADA1059"/>
    <w:rsid w:val="2EF36130"/>
    <w:rsid w:val="314B3A26"/>
    <w:rsid w:val="39DF5F3E"/>
    <w:rsid w:val="3E573B83"/>
    <w:rsid w:val="4C15677E"/>
    <w:rsid w:val="4F7E6D77"/>
    <w:rsid w:val="67E70C5A"/>
    <w:rsid w:val="6F230480"/>
    <w:rsid w:val="79CA47C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Calibri" w:hAnsi="Calibri" w:eastAsia="Calibri" w:cs="Calibri"/>
      <w:sz w:val="24"/>
      <w:szCs w:val="24"/>
      <w:lang w:val="en-US" w:eastAsia="es-MX" w:bidi="ar-SA"/>
    </w:rPr>
  </w:style>
  <w:style w:type="paragraph" w:styleId="2">
    <w:name w:val="heading 1"/>
    <w:basedOn w:val="1"/>
    <w:next w:val="1"/>
    <w:qFormat/>
    <w:uiPriority w:val="9"/>
    <w:pPr>
      <w:keepNext/>
      <w:keepLines/>
      <w:spacing w:before="240"/>
      <w:outlineLvl w:val="0"/>
    </w:pPr>
    <w:rPr>
      <w:color w:val="2F5496"/>
      <w:sz w:val="32"/>
      <w:szCs w:val="32"/>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Emphasis"/>
    <w:basedOn w:val="8"/>
    <w:qFormat/>
    <w:uiPriority w:val="20"/>
    <w:rPr>
      <w:i/>
      <w:iCs/>
    </w:rPr>
  </w:style>
  <w:style w:type="character" w:styleId="11">
    <w:name w:val="Hyperlink"/>
    <w:basedOn w:val="8"/>
    <w:unhideWhenUsed/>
    <w:qFormat/>
    <w:uiPriority w:val="99"/>
    <w:rPr>
      <w:color w:val="0563C1" w:themeColor="hyperlink"/>
      <w:u w:val="single"/>
      <w14:textFill>
        <w14:solidFill>
          <w14:schemeClr w14:val="hlink"/>
        </w14:solidFill>
      </w14:textFill>
    </w:rPr>
  </w:style>
  <w:style w:type="character" w:styleId="12">
    <w:name w:val="Strong"/>
    <w:basedOn w:val="8"/>
    <w:qFormat/>
    <w:uiPriority w:val="22"/>
    <w:rPr>
      <w:b/>
      <w:bCs/>
    </w:rPr>
  </w:style>
  <w:style w:type="paragraph" w:styleId="13">
    <w:name w:val="header"/>
    <w:basedOn w:val="1"/>
    <w:link w:val="19"/>
    <w:unhideWhenUsed/>
    <w:qFormat/>
    <w:uiPriority w:val="99"/>
    <w:pPr>
      <w:tabs>
        <w:tab w:val="center" w:pos="4419"/>
        <w:tab w:val="right" w:pos="8838"/>
      </w:tabs>
    </w:pPr>
    <w:rPr>
      <w:rFonts w:asciiTheme="minorHAnsi" w:hAnsiTheme="minorHAnsi" w:eastAsiaTheme="minorHAnsi" w:cstheme="minorBidi"/>
      <w:kern w:val="2"/>
      <w:sz w:val="22"/>
      <w:szCs w:val="22"/>
      <w:lang w:val="es-MX"/>
    </w:rPr>
  </w:style>
  <w:style w:type="paragraph" w:styleId="14">
    <w:name w:val="Normal (Web)"/>
    <w:basedOn w:val="1"/>
    <w:semiHidden/>
    <w:unhideWhenUsed/>
    <w:qFormat/>
    <w:uiPriority w:val="99"/>
    <w:pPr>
      <w:spacing w:before="100" w:beforeAutospacing="1" w:after="100" w:afterAutospacing="1"/>
    </w:pPr>
    <w:rPr>
      <w:rFonts w:ascii="Times New Roman" w:hAnsi="Times New Roman" w:eastAsia="Times New Roman"/>
    </w:rPr>
  </w:style>
  <w:style w:type="paragraph" w:styleId="15">
    <w:name w:val="footer"/>
    <w:basedOn w:val="1"/>
    <w:link w:val="20"/>
    <w:unhideWhenUsed/>
    <w:qFormat/>
    <w:uiPriority w:val="99"/>
    <w:pPr>
      <w:tabs>
        <w:tab w:val="center" w:pos="4419"/>
        <w:tab w:val="right" w:pos="8838"/>
      </w:tabs>
    </w:pPr>
    <w:rPr>
      <w:rFonts w:asciiTheme="minorHAnsi" w:hAnsiTheme="minorHAnsi" w:eastAsiaTheme="minorHAnsi" w:cstheme="minorBidi"/>
      <w:kern w:val="2"/>
      <w:sz w:val="22"/>
      <w:szCs w:val="22"/>
      <w:lang w:val="es-MX"/>
    </w:rPr>
  </w:style>
  <w:style w:type="paragraph" w:styleId="16">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7">
    <w:name w:val="Title"/>
    <w:basedOn w:val="1"/>
    <w:next w:val="1"/>
    <w:qFormat/>
    <w:uiPriority w:val="10"/>
    <w:pPr>
      <w:keepNext/>
      <w:keepLines/>
      <w:spacing w:before="480" w:after="120"/>
    </w:pPr>
    <w:rPr>
      <w:b/>
      <w:sz w:val="72"/>
      <w:szCs w:val="72"/>
    </w:rPr>
  </w:style>
  <w:style w:type="table" w:customStyle="1" w:styleId="18">
    <w:name w:val="TableNormal"/>
    <w:qFormat/>
    <w:uiPriority w:val="0"/>
    <w:tblPr>
      <w:tblCellMar>
        <w:top w:w="100" w:type="dxa"/>
        <w:left w:w="100" w:type="dxa"/>
        <w:bottom w:w="100" w:type="dxa"/>
        <w:right w:w="100" w:type="dxa"/>
      </w:tblCellMar>
    </w:tblPr>
  </w:style>
  <w:style w:type="character" w:customStyle="1" w:styleId="19">
    <w:name w:val="Encabezado Car"/>
    <w:basedOn w:val="8"/>
    <w:link w:val="13"/>
    <w:qFormat/>
    <w:uiPriority w:val="99"/>
  </w:style>
  <w:style w:type="character" w:customStyle="1" w:styleId="20">
    <w:name w:val="Pie de página Car"/>
    <w:basedOn w:val="8"/>
    <w:link w:val="15"/>
    <w:qFormat/>
    <w:uiPriority w:val="99"/>
  </w:style>
  <w:style w:type="paragraph" w:styleId="21">
    <w:name w:val="No Spacing"/>
    <w:qFormat/>
    <w:uiPriority w:val="1"/>
    <w:rPr>
      <w:rFonts w:ascii="Cambria" w:hAnsi="Cambria" w:eastAsia="Calibri" w:cs="Times New Roman"/>
      <w:sz w:val="24"/>
      <w:szCs w:val="24"/>
      <w:lang w:val="en-US" w:eastAsia="es-MX" w:bidi="ar-SA"/>
    </w:rPr>
  </w:style>
  <w:style w:type="paragraph" w:styleId="22">
    <w:name w:val="List Paragraph"/>
    <w:basedOn w:val="1"/>
    <w:qFormat/>
    <w:uiPriority w:val="34"/>
    <w:pPr>
      <w:ind w:left="720"/>
      <w:contextualSpacing/>
    </w:pPr>
  </w:style>
  <w:style w:type="character" w:customStyle="1" w:styleId="23">
    <w:name w:val="il"/>
    <w:basedOn w:val="8"/>
    <w:qFormat/>
    <w:uiPriority w:val="0"/>
  </w:style>
  <w:style w:type="character" w:customStyle="1" w:styleId="24">
    <w:name w:val="Título 1 Car"/>
    <w:basedOn w:val="8"/>
    <w:qFormat/>
    <w:uiPriority w:val="9"/>
    <w:rPr>
      <w:rFonts w:asciiTheme="majorHAnsi" w:hAnsiTheme="majorHAnsi" w:eastAsiaTheme="majorEastAsia" w:cstheme="majorBidi"/>
      <w:color w:val="2F5597" w:themeColor="accent1" w:themeShade="BF"/>
      <w:kern w:val="0"/>
      <w:sz w:val="32"/>
      <w:szCs w:val="32"/>
    </w:rPr>
  </w:style>
  <w:style w:type="character" w:customStyle="1" w:styleId="25">
    <w:name w:val="Mención sin resolver1"/>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hPxLh4NROof45tkOomzwWjv5ww==">CgMxLjA4AHIhMVVsZkJDSFNmbGhpcU0yZnNHUFpUYXM5OXkwOElGTHAt</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Pages>
  <Words>427</Words>
  <Characters>2434</Characters>
  <Lines>20</Lines>
  <Paragraphs>5</Paragraphs>
  <TotalTime>35</TotalTime>
  <ScaleCrop>false</ScaleCrop>
  <LinksUpToDate>false</LinksUpToDate>
  <CharactersWithSpaces>2856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2026-02-05T02:15:00Z</dcterms:created>
  <dc:creator>Heyder Manrique</dc:creator>
  <cp:lastModifiedBy>Propietario</cp:lastModifiedBy>
  <dcterms:modified xsi:type="dcterms:W3CDTF">2026-02-10T01:09:00Z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F86CF041C13F47D69B11BEB8D31F12E3_13</vt:lpwstr>
  </property>
</Properties>
</file>